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5B21BA" w:rsidRDefault="00020BCB" w:rsidP="00DC6C96">
      <w:pPr>
        <w:pStyle w:val="3"/>
        <w:jc w:val="left"/>
        <w:rPr>
          <w:b w:val="0"/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 w:rsidRPr="005B21BA">
        <w:rPr>
          <w:color w:val="000000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 w:rsidRPr="005B21BA">
        <w:rPr>
          <w:b w:val="0"/>
          <w:color w:val="000000"/>
          <w:sz w:val="16"/>
          <w:szCs w:val="16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6B44B8" w:rsidP="00DC6C96">
      <w:pPr>
        <w:pStyle w:val="3"/>
        <w:jc w:val="left"/>
        <w:rPr>
          <w:b w:val="0"/>
          <w:sz w:val="15"/>
          <w:lang w:val="uk-UA"/>
        </w:rPr>
      </w:pPr>
      <w:r w:rsidRPr="005B21BA">
        <w:rPr>
          <w:b w:val="0"/>
          <w:sz w:val="20"/>
          <w:szCs w:val="20"/>
          <w:u w:val="single"/>
        </w:rPr>
        <w:t>22.04.2021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5B21BA" w:rsidRDefault="007E37D1" w:rsidP="00DC6C96">
      <w:pPr>
        <w:pStyle w:val="3"/>
        <w:jc w:val="left"/>
        <w:rPr>
          <w:b w:val="0"/>
          <w:sz w:val="20"/>
          <w:szCs w:val="20"/>
        </w:rPr>
      </w:pPr>
      <w:r w:rsidRPr="007E37D1">
        <w:rPr>
          <w:b w:val="0"/>
          <w:sz w:val="20"/>
          <w:szCs w:val="20"/>
          <w:lang w:val="uk-UA"/>
        </w:rPr>
        <w:t>№</w:t>
      </w:r>
      <w:r w:rsidRPr="005B21BA">
        <w:rPr>
          <w:b w:val="0"/>
          <w:sz w:val="20"/>
          <w:szCs w:val="20"/>
        </w:rPr>
        <w:t xml:space="preserve"> </w:t>
      </w:r>
      <w:r w:rsidR="006B44B8" w:rsidRPr="005B21BA">
        <w:rPr>
          <w:b w:val="0"/>
          <w:sz w:val="20"/>
          <w:szCs w:val="20"/>
          <w:u w:val="single"/>
        </w:rPr>
        <w:t>22/04-1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B21B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6B44B8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В.о. директора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6B44B8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Строкоус Микола Кузьмович</w:t>
            </w:r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(прізвище та ініціали керівника)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B21BA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>. Загальні відомості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5B21BA" w:rsidRDefault="006B44B8" w:rsidP="00DC6C96">
            <w:pPr>
              <w:rPr>
                <w:sz w:val="20"/>
                <w:szCs w:val="20"/>
              </w:rPr>
            </w:pPr>
            <w:r w:rsidRPr="005B21BA">
              <w:rPr>
                <w:sz w:val="20"/>
                <w:szCs w:val="20"/>
              </w:rPr>
              <w:t>Приватне акц</w:t>
            </w:r>
            <w:r>
              <w:rPr>
                <w:sz w:val="20"/>
                <w:szCs w:val="20"/>
                <w:lang w:val="en-US"/>
              </w:rPr>
              <w:t>i</w:t>
            </w:r>
            <w:r w:rsidRPr="005B21BA">
              <w:rPr>
                <w:sz w:val="20"/>
                <w:szCs w:val="20"/>
              </w:rPr>
              <w:t>онерне товариство "Деревообробний завод "Яв</w:t>
            </w:r>
            <w:r>
              <w:rPr>
                <w:sz w:val="20"/>
                <w:szCs w:val="20"/>
                <w:lang w:val="en-US"/>
              </w:rPr>
              <w:t>i</w:t>
            </w:r>
            <w:r w:rsidRPr="005B21BA">
              <w:rPr>
                <w:sz w:val="20"/>
                <w:szCs w:val="20"/>
              </w:rPr>
              <w:t>р"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6B44B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Акцiонерне товариство</w:t>
            </w:r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Місцезнаходження </w:t>
            </w:r>
          </w:p>
        </w:tc>
        <w:tc>
          <w:tcPr>
            <w:tcW w:w="2209" w:type="pct"/>
            <w:vAlign w:val="center"/>
          </w:tcPr>
          <w:p w:rsidR="00D42FB5" w:rsidRPr="005B21BA" w:rsidRDefault="006B44B8" w:rsidP="00DF4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04050 м. Київ вул. Юрiя Iллєнка,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6B44B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Міжміський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6B44B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6B44B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r w:rsidR="00C86AFD" w:rsidRPr="00C86AFD">
              <w:rPr>
                <w:b/>
                <w:sz w:val="20"/>
                <w:szCs w:val="20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6B44B8" w:rsidRPr="005B21BA" w:rsidRDefault="006B44B8" w:rsidP="00DC6C96">
            <w:pPr>
              <w:rPr>
                <w:sz w:val="20"/>
                <w:szCs w:val="20"/>
              </w:rPr>
            </w:pPr>
            <w:r w:rsidRPr="005B21BA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6B44B8" w:rsidRDefault="006B44B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6B44B8" w:rsidRDefault="006B44B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531337" w:rsidRPr="009A60E3" w:rsidRDefault="006B44B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6B44B8" w:rsidRPr="005B21BA" w:rsidRDefault="006B44B8" w:rsidP="00DC6C96">
            <w:pPr>
              <w:rPr>
                <w:sz w:val="20"/>
                <w:szCs w:val="20"/>
              </w:rPr>
            </w:pPr>
            <w:r w:rsidRPr="005B21BA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6B44B8" w:rsidRDefault="006B44B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6B44B8" w:rsidRDefault="006B44B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C86AFD" w:rsidRPr="00C86AFD" w:rsidRDefault="006B44B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B44B8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 w:rsidRPr="005B21BA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www</w:t>
            </w:r>
            <w:r w:rsidRPr="005B21B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yavir</w:t>
            </w:r>
            <w:r w:rsidRPr="005B21B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kiev</w:t>
            </w:r>
            <w:r w:rsidRPr="005B21B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B44B8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22.04.2021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160B28" w:rsidRDefault="00160B28" w:rsidP="00C86AFD">
      <w:pPr>
        <w:rPr>
          <w:lang w:val="en-US"/>
        </w:rPr>
        <w:sectPr w:rsidR="00160B28" w:rsidSect="006B44B8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160B28" w:rsidRPr="00160B28" w:rsidRDefault="00160B28" w:rsidP="00160B28">
      <w:pPr>
        <w:ind w:left="3540"/>
        <w:rPr>
          <w:sz w:val="20"/>
          <w:szCs w:val="20"/>
          <w:lang w:val="uk-UA" w:eastAsia="uk-UA"/>
        </w:rPr>
      </w:pPr>
      <w:r w:rsidRPr="00160B28">
        <w:rPr>
          <w:sz w:val="20"/>
          <w:szCs w:val="20"/>
          <w:lang w:val="uk-UA" w:eastAsia="uk-UA"/>
        </w:rPr>
        <w:lastRenderedPageBreak/>
        <w:t xml:space="preserve">                                Додаток 5</w:t>
      </w:r>
      <w:r w:rsidRPr="00160B28">
        <w:rPr>
          <w:sz w:val="20"/>
          <w:szCs w:val="20"/>
          <w:lang w:val="uk-UA" w:eastAsia="uk-UA"/>
        </w:rPr>
        <w:br/>
        <w:t xml:space="preserve">                                 до Положення про розкриття інформації емітентами </w:t>
      </w:r>
    </w:p>
    <w:p w:rsidR="00160B28" w:rsidRPr="00160B28" w:rsidRDefault="00160B28" w:rsidP="00160B28">
      <w:pPr>
        <w:ind w:left="3540"/>
        <w:rPr>
          <w:sz w:val="20"/>
          <w:szCs w:val="20"/>
          <w:lang w:val="uk-UA" w:eastAsia="uk-UA"/>
        </w:rPr>
      </w:pPr>
      <w:r w:rsidRPr="00160B28">
        <w:rPr>
          <w:sz w:val="20"/>
          <w:szCs w:val="20"/>
          <w:lang w:val="uk-UA" w:eastAsia="uk-UA"/>
        </w:rPr>
        <w:t xml:space="preserve">                                 цінних паперів (пункт 6 глави 1 розділу III)</w:t>
      </w:r>
    </w:p>
    <w:p w:rsidR="00160B28" w:rsidRPr="00160B28" w:rsidRDefault="00160B28" w:rsidP="00160B28">
      <w:pPr>
        <w:spacing w:before="100" w:beforeAutospacing="1" w:after="100" w:afterAutospacing="1"/>
        <w:jc w:val="center"/>
        <w:rPr>
          <w:b/>
          <w:lang w:val="uk-UA" w:eastAsia="uk-UA"/>
        </w:rPr>
      </w:pPr>
      <w:r w:rsidRPr="00160B28">
        <w:rPr>
          <w:b/>
          <w:lang w:val="uk-UA" w:eastAsia="uk-UA"/>
        </w:rPr>
        <w:t>1. Відомості про прийняття рішення про попереднє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638"/>
        <w:gridCol w:w="1808"/>
        <w:gridCol w:w="2045"/>
        <w:gridCol w:w="3446"/>
      </w:tblGrid>
      <w:tr w:rsidR="00160B28" w:rsidRPr="00160B28" w:rsidTr="00DF6B42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B28" w:rsidRPr="00160B28" w:rsidRDefault="00160B28" w:rsidP="00160B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B28" w:rsidRPr="00160B28" w:rsidRDefault="00160B28" w:rsidP="00160B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B28" w:rsidRPr="00160B28" w:rsidRDefault="00160B28" w:rsidP="00160B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Гранична сукупна вартість правочинів (тис. грн.)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B28" w:rsidRPr="00160B28" w:rsidRDefault="00160B28" w:rsidP="00160B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B28" w:rsidRPr="00160B28" w:rsidRDefault="00160B28" w:rsidP="00160B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</w:t>
            </w:r>
          </w:p>
          <w:p w:rsidR="00160B28" w:rsidRPr="00160B28" w:rsidRDefault="00160B28" w:rsidP="00160B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</w:p>
        </w:tc>
      </w:tr>
      <w:tr w:rsidR="00160B28" w:rsidRPr="00160B28" w:rsidTr="00DF6B42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B28" w:rsidRPr="00160B28" w:rsidRDefault="00160B28" w:rsidP="00160B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B28" w:rsidRPr="00160B28" w:rsidRDefault="00160B28" w:rsidP="00160B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B28" w:rsidRPr="00160B28" w:rsidRDefault="00160B28" w:rsidP="00160B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B28" w:rsidRPr="00160B28" w:rsidRDefault="00160B28" w:rsidP="00160B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B28" w:rsidRPr="00160B28" w:rsidRDefault="00160B28" w:rsidP="00160B2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</w:tr>
      <w:tr w:rsidR="00160B28" w:rsidRPr="00160B28" w:rsidTr="00DF6B42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28" w:rsidRPr="00160B28" w:rsidRDefault="00160B28" w:rsidP="00160B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160B28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28" w:rsidRPr="00160B28" w:rsidRDefault="00160B28" w:rsidP="00160B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160B28">
              <w:rPr>
                <w:sz w:val="20"/>
                <w:szCs w:val="20"/>
                <w:lang w:val="uk-UA" w:eastAsia="uk-UA"/>
              </w:rPr>
              <w:t>22.04.2021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28" w:rsidRPr="00160B28" w:rsidRDefault="00160B28" w:rsidP="00160B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160B28">
              <w:rPr>
                <w:sz w:val="20"/>
                <w:szCs w:val="20"/>
                <w:lang w:val="uk-UA" w:eastAsia="uk-UA"/>
              </w:rPr>
              <w:t>20000.000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28" w:rsidRPr="00160B28" w:rsidRDefault="00160B28" w:rsidP="00160B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160B28">
              <w:rPr>
                <w:sz w:val="20"/>
                <w:szCs w:val="20"/>
                <w:lang w:val="uk-UA" w:eastAsia="uk-UA"/>
              </w:rPr>
              <w:t>3600.000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28" w:rsidRPr="00160B28" w:rsidRDefault="00160B28" w:rsidP="00160B2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160B28">
              <w:rPr>
                <w:sz w:val="20"/>
                <w:szCs w:val="20"/>
                <w:lang w:val="uk-UA" w:eastAsia="uk-UA"/>
              </w:rPr>
              <w:t>555.55556000000</w:t>
            </w:r>
          </w:p>
        </w:tc>
      </w:tr>
      <w:tr w:rsidR="00160B28" w:rsidRPr="00160B28" w:rsidTr="00DF6B42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28" w:rsidRPr="00160B28" w:rsidRDefault="00160B28" w:rsidP="00160B28">
            <w:pPr>
              <w:rPr>
                <w:b/>
                <w:sz w:val="20"/>
                <w:szCs w:val="20"/>
                <w:lang w:val="uk-UA" w:eastAsia="uk-UA"/>
              </w:rPr>
            </w:pPr>
            <w:r w:rsidRPr="00160B28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160B28" w:rsidRPr="00160B28" w:rsidTr="00DF6B42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28" w:rsidRPr="00160B28" w:rsidRDefault="00160B28" w:rsidP="00160B28">
            <w:pPr>
              <w:rPr>
                <w:sz w:val="20"/>
                <w:szCs w:val="20"/>
                <w:lang w:val="uk-UA" w:eastAsia="uk-UA"/>
              </w:rPr>
            </w:pPr>
            <w:r w:rsidRPr="00160B28">
              <w:rPr>
                <w:sz w:val="20"/>
                <w:szCs w:val="20"/>
                <w:lang w:val="uk-UA" w:eastAsia="uk-UA"/>
              </w:rPr>
              <w:t xml:space="preserve">Загальними зборами 22.04.21р. прийнято рiшення про попереднє надання згоди на вчинення значних правочинів, а саме договорів:  постачання продукції, продажу товарів, робіт і послуг, закупівлі товарів, робіт і послуг, оренди майна, отримання чи надання позик на граничну сукупну вартiсть 20000 тис. грн. Вартiсть активiв за даними останньої рiчної фiнансової звiтностi - 3600 тис. грн. Спiввiдношення граничної сукупностi вартостi правочинiв до вартостi активiв за даними останньої рiчної фiнансової звiтностi - 555,55556%. </w:t>
            </w:r>
          </w:p>
          <w:p w:rsidR="00160B28" w:rsidRPr="00160B28" w:rsidRDefault="00160B28" w:rsidP="00160B28">
            <w:pPr>
              <w:rPr>
                <w:sz w:val="20"/>
                <w:szCs w:val="20"/>
                <w:lang w:val="uk-UA" w:eastAsia="uk-UA"/>
              </w:rPr>
            </w:pPr>
            <w:r w:rsidRPr="00160B28">
              <w:rPr>
                <w:sz w:val="20"/>
                <w:szCs w:val="20"/>
                <w:lang w:val="uk-UA" w:eastAsia="uk-UA"/>
              </w:rPr>
              <w:t>Загальна кiлькiсть голосуючих акцiй - 375715 шт., кiлькiсть голосуючих акцiй, що зареєстрованi для участi у загальних зборах - -- шт., кiлькiсть голосуючих акцiй, що проголосували "за" прийняття рiшення - -- шт., "проти" - 0 шт.</w:t>
            </w:r>
          </w:p>
        </w:tc>
      </w:tr>
    </w:tbl>
    <w:p w:rsidR="00160B28" w:rsidRPr="00160B28" w:rsidRDefault="00160B28" w:rsidP="00160B28">
      <w:pPr>
        <w:rPr>
          <w:lang w:val="uk-UA" w:eastAsia="uk-UA"/>
        </w:rPr>
      </w:pPr>
    </w:p>
    <w:p w:rsidR="003C4C1A" w:rsidRPr="005B21BA" w:rsidRDefault="003C4C1A" w:rsidP="00C86AFD">
      <w:pPr>
        <w:rPr>
          <w:lang w:val="uk-UA"/>
        </w:rPr>
      </w:pPr>
    </w:p>
    <w:sectPr w:rsidR="003C4C1A" w:rsidRPr="005B21BA" w:rsidSect="00160B28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8"/>
    <w:rsid w:val="00020BCB"/>
    <w:rsid w:val="00160B28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5B21BA"/>
    <w:rsid w:val="006B44B8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BC691-7252-4332-B8B1-ABA33AA0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F26B0-E1C0-468B-8B5D-42B1E6E0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2</cp:revision>
  <cp:lastPrinted>2013-07-11T13:29:00Z</cp:lastPrinted>
  <dcterms:created xsi:type="dcterms:W3CDTF">2021-04-13T11:18:00Z</dcterms:created>
  <dcterms:modified xsi:type="dcterms:W3CDTF">2021-04-13T11:18:00Z</dcterms:modified>
</cp:coreProperties>
</file>